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8860" w14:textId="77777777" w:rsidR="006D0E18" w:rsidRDefault="006D0E18" w:rsidP="00781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</w:p>
    <w:p w14:paraId="6D983AFD" w14:textId="680ED9E8" w:rsidR="006D0E18" w:rsidRPr="004745E9" w:rsidRDefault="006D0E18" w:rsidP="00781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en-GB"/>
        </w:rPr>
      </w:pPr>
      <w:r w:rsidRPr="004745E9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en-GB"/>
        </w:rPr>
        <w:t>Privacy Notice</w:t>
      </w:r>
      <w:r w:rsidR="004745E9" w:rsidRPr="004745E9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en-GB"/>
        </w:rPr>
        <w:t xml:space="preserve"> Policy</w:t>
      </w:r>
    </w:p>
    <w:p w14:paraId="553F91CF" w14:textId="510CA80F" w:rsidR="00541F45" w:rsidRPr="00522553" w:rsidRDefault="00541F45" w:rsidP="00781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0"/>
          <w:szCs w:val="20"/>
          <w:shd w:val="clear" w:color="auto" w:fill="FFFFFF"/>
          <w:lang w:eastAsia="en-GB"/>
        </w:rPr>
      </w:pPr>
      <w:r w:rsidRPr="00973578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Data Controller: </w:t>
      </w:r>
      <w:r w:rsidR="007C453A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ab/>
      </w:r>
      <w:r w:rsidR="00522553" w:rsidRPr="00522553">
        <w:rPr>
          <w:rFonts w:eastAsia="Times New Roman" w:cstheme="minorHAnsi"/>
          <w:bCs/>
          <w:color w:val="000000"/>
          <w:sz w:val="20"/>
          <w:szCs w:val="20"/>
          <w:shd w:val="clear" w:color="auto" w:fill="FFFFFF"/>
          <w:lang w:eastAsia="en-GB"/>
        </w:rPr>
        <w:t>A S Insurance Services Ltd, 4 Doncaster Road, Wath upon Dearne, Rotherham, S63 7AL</w:t>
      </w:r>
    </w:p>
    <w:p w14:paraId="4690C4C3" w14:textId="2015F537" w:rsidR="006630F2" w:rsidRPr="00541F45" w:rsidRDefault="007C453A" w:rsidP="00781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Contact for queries</w:t>
      </w:r>
      <w:r w:rsidR="006630F2" w:rsidRPr="00973578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: 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ab/>
      </w:r>
      <w:r w:rsidR="00792745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Avril Storey, </w:t>
      </w:r>
      <w:hyperlink r:id="rId10" w:history="1">
        <w:r w:rsidR="00792745" w:rsidRPr="00ED4AF8">
          <w:rPr>
            <w:rStyle w:val="Hyperlink"/>
            <w:rFonts w:eastAsia="Times New Roman" w:cstheme="minorHAnsi"/>
            <w:bCs/>
            <w:shd w:val="clear" w:color="auto" w:fill="FFFFFF"/>
            <w:lang w:eastAsia="en-GB"/>
          </w:rPr>
          <w:t>avril.storey@as-insurance.co.uk</w:t>
        </w:r>
      </w:hyperlink>
      <w:r w:rsidR="00792745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, 01709 881717</w:t>
      </w:r>
    </w:p>
    <w:p w14:paraId="02C9A658" w14:textId="77777777" w:rsidR="00541F45" w:rsidRPr="00541F45" w:rsidRDefault="00000000" w:rsidP="00647FBE">
      <w:pPr>
        <w:spacing w:after="0" w:line="240" w:lineRule="auto"/>
        <w:ind w:left="-27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3BBF353C">
          <v:rect id="_x0000_i1025" style="width:0;height:1.5pt" o:hralign="center" o:hrstd="t" o:hrnoshade="t" o:hr="t" fillcolor="black" stroked="f"/>
        </w:pict>
      </w:r>
    </w:p>
    <w:p w14:paraId="0E710FB5" w14:textId="019D91A8" w:rsidR="000E3DDF" w:rsidRPr="00613A42" w:rsidRDefault="00613056" w:rsidP="00647FBE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  <w:r w:rsidRPr="00613A42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 xml:space="preserve">How </w:t>
      </w:r>
      <w:r w:rsidR="00117267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 xml:space="preserve">will </w:t>
      </w:r>
      <w:r w:rsidRPr="00613A42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 xml:space="preserve">we use the </w:t>
      </w:r>
      <w:r w:rsidR="00117267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information you give us?</w:t>
      </w:r>
    </w:p>
    <w:p w14:paraId="34B87795" w14:textId="44981203" w:rsidR="006C58F3" w:rsidRDefault="00613056" w:rsidP="00883B93">
      <w:pPr>
        <w:shd w:val="clear" w:color="auto" w:fill="FFFFFF"/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We will use your information </w:t>
      </w:r>
      <w:r w:rsidR="009E02C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to provide </w:t>
      </w:r>
      <w:r w:rsidR="00F61805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an</w:t>
      </w: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insurance </w:t>
      </w:r>
      <w:r w:rsidR="00F426B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C</w:t>
      </w:r>
      <w:r w:rsidR="006C58F3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ontract </w:t>
      </w:r>
      <w:r w:rsidR="00F426B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and </w:t>
      </w: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help you make a claim</w:t>
      </w:r>
      <w:r w:rsidR="00613A4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.</w:t>
      </w:r>
      <w:r w:rsidR="00FA3A00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This includes providing you with a quotation, arranging and administe</w:t>
      </w:r>
      <w:r w:rsidR="00F61805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ring your policy, renewals and adjustments. We </w:t>
      </w:r>
      <w:r w:rsidR="007C722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m</w:t>
      </w:r>
      <w:r w:rsidR="00F61805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ay require special category data from you, such as health or criminal conviction </w:t>
      </w:r>
      <w:r w:rsidR="007C722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information. W</w:t>
      </w:r>
      <w:r w:rsidR="007C7222" w:rsidRPr="007C722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e do so on the basis that it is in the public interest </w:t>
      </w:r>
      <w:r w:rsidR="007C722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for insurance to be available to you, and to fight crime.</w:t>
      </w:r>
    </w:p>
    <w:p w14:paraId="773C7749" w14:textId="6BC55E44" w:rsidR="00883B93" w:rsidRDefault="00923C3D" w:rsidP="00883B93">
      <w:pPr>
        <w:shd w:val="clear" w:color="auto" w:fill="FFFFFF"/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As we are a regulated firm, y</w:t>
      </w:r>
      <w:r w:rsidR="00883B93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our data </w:t>
      </w:r>
      <w:r w:rsidR="00FC75E9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will</w:t>
      </w:r>
      <w:r w:rsidR="00883B93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be </w:t>
      </w:r>
      <w:r w:rsidR="00FC75E9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used to</w:t>
      </w:r>
      <w:r w:rsidR="009D4D5F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ensure we meet legal and regulatory requirements</w:t>
      </w:r>
      <w:r w:rsidR="0090295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. </w:t>
      </w:r>
      <w:r w:rsidR="004C22DE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We also have a </w:t>
      </w:r>
      <w:r w:rsidR="006A5F9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recognised </w:t>
      </w:r>
      <w:r w:rsidR="004C22DE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legitimate interest in using your data </w:t>
      </w:r>
      <w:r w:rsidR="00B31EA7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for business operations </w:t>
      </w:r>
      <w:r w:rsidR="004C22DE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to </w:t>
      </w:r>
      <w:r w:rsidR="0090295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ensure we can </w:t>
      </w:r>
      <w:r w:rsidR="00B31EA7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continue to </w:t>
      </w:r>
      <w:r w:rsidR="0090295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provide insurance to you</w:t>
      </w:r>
      <w:r w:rsidR="00B31EA7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.</w:t>
      </w:r>
    </w:p>
    <w:p w14:paraId="4508AB5B" w14:textId="486BF6D6" w:rsidR="00B31EA7" w:rsidRDefault="00ED2C67" w:rsidP="00883B93">
      <w:pPr>
        <w:shd w:val="clear" w:color="auto" w:fill="FFFFFF"/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We may use your data to send you marketing information. This will either be on the basis that we have a</w:t>
      </w:r>
      <w:r w:rsidR="006A5F9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recognised</w:t>
      </w: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legitimate interest to do so, or where you have consented. Y</w:t>
      </w:r>
      <w:r w:rsidRPr="00ED2C67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ou will be able to withdraw your consent or unsubscribe easily at any time</w:t>
      </w: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from these communications.</w:t>
      </w:r>
    </w:p>
    <w:p w14:paraId="708A54FE" w14:textId="67C7D3BD" w:rsidR="00E84C9B" w:rsidRDefault="00E84C9B" w:rsidP="00883B93">
      <w:pPr>
        <w:shd w:val="clear" w:color="auto" w:fill="FFFFFF"/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We also need to use your information to process payments, collect debts, and provide</w:t>
      </w:r>
      <w:r w:rsidR="00EC140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premium finance. This may include credit checks. This is also to provide an insurance Contract to you</w:t>
      </w:r>
      <w:r w:rsidR="00D94700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, or </w:t>
      </w:r>
      <w:r w:rsidR="0028770D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as we have a</w:t>
      </w:r>
      <w:r w:rsidR="006A5F9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recognised</w:t>
      </w:r>
      <w:r w:rsidR="0028770D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legitimate interest in providing these services and collecting debts</w:t>
      </w:r>
      <w:r w:rsidR="00EC1402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50"/>
        <w:gridCol w:w="3242"/>
        <w:gridCol w:w="3244"/>
      </w:tblGrid>
      <w:tr w:rsidR="00844C37" w14:paraId="3F7AB6B1" w14:textId="77777777" w:rsidTr="003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3001C199" w14:textId="4F8D0A52" w:rsidR="00844C37" w:rsidRDefault="00844C37" w:rsidP="00844C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  <w:t>Purpose of Processing</w:t>
            </w:r>
          </w:p>
        </w:tc>
        <w:tc>
          <w:tcPr>
            <w:tcW w:w="3242" w:type="dxa"/>
          </w:tcPr>
          <w:p w14:paraId="4E6CCDCB" w14:textId="699B4AD3" w:rsidR="00844C37" w:rsidRDefault="00844C37" w:rsidP="00844C37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  <w:t>Types of Personal Data</w:t>
            </w:r>
          </w:p>
        </w:tc>
        <w:tc>
          <w:tcPr>
            <w:tcW w:w="3244" w:type="dxa"/>
          </w:tcPr>
          <w:p w14:paraId="3F1FBBF7" w14:textId="0E2ACA54" w:rsidR="00844C37" w:rsidRDefault="00844C37" w:rsidP="00844C37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  <w:t>Lawful Basis</w:t>
            </w:r>
          </w:p>
        </w:tc>
      </w:tr>
      <w:tr w:rsidR="00844C37" w:rsidRPr="00E57187" w14:paraId="57AE6825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61BF7479" w14:textId="0E5296B4" w:rsidR="00844C37" w:rsidRPr="00E57187" w:rsidRDefault="00E57187" w:rsidP="00CA4AE1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Insurance </w:t>
            </w:r>
            <w:r w:rsidR="001E5460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q</w:t>
            </w:r>
            <w:r w:rsidRPr="00E57187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uot</w:t>
            </w: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ations</w:t>
            </w:r>
            <w:r w:rsidR="001E5460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, arranging and administering Insurance, </w:t>
            </w:r>
            <w:r w:rsidR="009E02CB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claims, </w:t>
            </w:r>
            <w:r w:rsidR="00CA4AE1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renewals and adjustments</w:t>
            </w:r>
          </w:p>
        </w:tc>
        <w:tc>
          <w:tcPr>
            <w:tcW w:w="3242" w:type="dxa"/>
          </w:tcPr>
          <w:p w14:paraId="08E42D70" w14:textId="018126AA" w:rsidR="00844C37" w:rsidRPr="00E57187" w:rsidRDefault="00AE2BD2" w:rsidP="00CA4A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Name</w:t>
            </w:r>
            <w:r w:rsidR="00DE3440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Address</w:t>
            </w:r>
            <w:r w:rsidR="00DE3440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es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Risk Information</w:t>
            </w:r>
          </w:p>
        </w:tc>
        <w:tc>
          <w:tcPr>
            <w:tcW w:w="3244" w:type="dxa"/>
          </w:tcPr>
          <w:p w14:paraId="34AFCF3F" w14:textId="2CAA81A3" w:rsidR="00844C37" w:rsidRPr="00E57187" w:rsidRDefault="002536B3" w:rsidP="00CA4A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Performance of </w:t>
            </w:r>
            <w:r w:rsidR="00C903D9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a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 Contract</w:t>
            </w:r>
          </w:p>
        </w:tc>
      </w:tr>
      <w:tr w:rsidR="00701671" w:rsidRPr="00E57187" w14:paraId="218D49FF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2457809A" w14:textId="3CF0243C" w:rsidR="00701671" w:rsidRDefault="00701671" w:rsidP="00CA4AE1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Insurance q</w:t>
            </w:r>
            <w:r w:rsidRPr="00E57187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uot</w:t>
            </w: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ations, arranging and administering Insurance, </w:t>
            </w:r>
            <w:r w:rsidR="009E02CB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claims, </w:t>
            </w: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renewals and adjustments</w:t>
            </w:r>
          </w:p>
        </w:tc>
        <w:tc>
          <w:tcPr>
            <w:tcW w:w="3242" w:type="dxa"/>
          </w:tcPr>
          <w:p w14:paraId="4BED59B4" w14:textId="17162F7D" w:rsidR="00701671" w:rsidRDefault="009F1613" w:rsidP="00CA4A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Special Categories</w:t>
            </w:r>
            <w:r w:rsidR="001A31BB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 including Health and Criminal Convictions</w:t>
            </w:r>
          </w:p>
        </w:tc>
        <w:tc>
          <w:tcPr>
            <w:tcW w:w="3244" w:type="dxa"/>
          </w:tcPr>
          <w:p w14:paraId="6B972C59" w14:textId="1EC8FC15" w:rsidR="00701671" w:rsidRDefault="001A31BB" w:rsidP="00CA4A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Substantial Public Interest</w:t>
            </w:r>
          </w:p>
        </w:tc>
      </w:tr>
      <w:tr w:rsidR="00DB2139" w:rsidRPr="00E57187" w14:paraId="79AC7F47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58DE3F7D" w14:textId="14F75C1A" w:rsidR="00DB2139" w:rsidRPr="00E57187" w:rsidRDefault="00DB2139" w:rsidP="00DB213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Legal and Regulatory compliance</w:t>
            </w:r>
          </w:p>
        </w:tc>
        <w:tc>
          <w:tcPr>
            <w:tcW w:w="3242" w:type="dxa"/>
          </w:tcPr>
          <w:p w14:paraId="61367566" w14:textId="48893284" w:rsidR="00DB2139" w:rsidRPr="00E57187" w:rsidRDefault="00DB2139" w:rsidP="00DB213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Name</w:t>
            </w:r>
            <w:r w:rsidR="003561A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Address</w:t>
            </w:r>
            <w:r w:rsidR="003561A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es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Risk Information</w:t>
            </w:r>
          </w:p>
        </w:tc>
        <w:tc>
          <w:tcPr>
            <w:tcW w:w="3244" w:type="dxa"/>
          </w:tcPr>
          <w:p w14:paraId="0142C5D7" w14:textId="1B76DA6B" w:rsidR="00DB2139" w:rsidRPr="00E57187" w:rsidRDefault="00DB2139" w:rsidP="00DB213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Compliance with a Legal Obligation</w:t>
            </w:r>
          </w:p>
        </w:tc>
      </w:tr>
      <w:tr w:rsidR="00DB2139" w:rsidRPr="00E57187" w14:paraId="5EF85DC4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5D899F07" w14:textId="77777777" w:rsidR="00DB2139" w:rsidRPr="00E57187" w:rsidRDefault="00DB2139" w:rsidP="00DB2139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Legal and Regulatory compliance</w:t>
            </w:r>
          </w:p>
        </w:tc>
        <w:tc>
          <w:tcPr>
            <w:tcW w:w="3242" w:type="dxa"/>
          </w:tcPr>
          <w:p w14:paraId="03A6BEAA" w14:textId="1F8109B6" w:rsidR="00DB2139" w:rsidRPr="00E57187" w:rsidRDefault="00DB2139" w:rsidP="00DB213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Special Categories including Health and Criminal Convictions</w:t>
            </w:r>
          </w:p>
        </w:tc>
        <w:tc>
          <w:tcPr>
            <w:tcW w:w="3244" w:type="dxa"/>
          </w:tcPr>
          <w:p w14:paraId="2EED418C" w14:textId="27E14052" w:rsidR="00DB2139" w:rsidRPr="00E57187" w:rsidRDefault="00DB2139" w:rsidP="00DB213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Substantial Public Interest</w:t>
            </w:r>
          </w:p>
        </w:tc>
      </w:tr>
      <w:tr w:rsidR="00BF653D" w:rsidRPr="00E57187" w14:paraId="70C2E765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61B9D6CA" w14:textId="5676E302" w:rsidR="00BF653D" w:rsidRDefault="00BF653D" w:rsidP="00CA4AE1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Business </w:t>
            </w:r>
            <w:r w:rsidR="00923C3D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operations and </w:t>
            </w: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administration</w:t>
            </w:r>
          </w:p>
        </w:tc>
        <w:tc>
          <w:tcPr>
            <w:tcW w:w="3242" w:type="dxa"/>
          </w:tcPr>
          <w:p w14:paraId="3171E17E" w14:textId="1073B6E8" w:rsidR="00BF653D" w:rsidRPr="00E57187" w:rsidRDefault="00143C54" w:rsidP="00CA4A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Name</w:t>
            </w:r>
            <w:r w:rsidR="003561A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Address</w:t>
            </w:r>
            <w:r w:rsidR="003561A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es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Risk Information</w:t>
            </w:r>
          </w:p>
        </w:tc>
        <w:tc>
          <w:tcPr>
            <w:tcW w:w="3244" w:type="dxa"/>
          </w:tcPr>
          <w:p w14:paraId="78E47E01" w14:textId="458347B1" w:rsidR="00BF653D" w:rsidRPr="00E57187" w:rsidRDefault="00215BEB" w:rsidP="00CA4AE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Recognised </w:t>
            </w:r>
            <w:r w:rsidR="00C903D9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Legitimate Interest</w:t>
            </w:r>
            <w:r w:rsidR="008B527D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 </w:t>
            </w:r>
          </w:p>
        </w:tc>
      </w:tr>
      <w:tr w:rsidR="00DB41F3" w:rsidRPr="00E57187" w14:paraId="30820D46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06364E4A" w14:textId="21A9D5DB" w:rsidR="00DB41F3" w:rsidRDefault="00DB41F3" w:rsidP="00CB6BB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Business </w:t>
            </w:r>
            <w:r w:rsidR="00923C3D"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 xml:space="preserve">operations and </w:t>
            </w: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administration</w:t>
            </w:r>
          </w:p>
        </w:tc>
        <w:tc>
          <w:tcPr>
            <w:tcW w:w="3242" w:type="dxa"/>
          </w:tcPr>
          <w:p w14:paraId="6C6630B1" w14:textId="194453E4" w:rsidR="00DB41F3" w:rsidRPr="00DB41F3" w:rsidRDefault="00DB41F3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Special Categories including Health and Criminal Convictions</w:t>
            </w:r>
          </w:p>
        </w:tc>
        <w:tc>
          <w:tcPr>
            <w:tcW w:w="3244" w:type="dxa"/>
          </w:tcPr>
          <w:p w14:paraId="2766DEE7" w14:textId="394873C8" w:rsidR="00DB41F3" w:rsidRPr="00E57187" w:rsidRDefault="00DB41F3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Substantial Public Interest</w:t>
            </w:r>
          </w:p>
        </w:tc>
      </w:tr>
      <w:tr w:rsidR="00304AF4" w:rsidRPr="00E57187" w14:paraId="46EDF2D2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25370628" w14:textId="50CAB84E" w:rsidR="00304AF4" w:rsidRPr="0096626D" w:rsidRDefault="0096626D" w:rsidP="00CB6BB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hd w:val="clear" w:color="auto" w:fill="FFFFFF"/>
                <w:lang w:eastAsia="en-GB"/>
              </w:rPr>
              <w:t>Administration within our group of companies</w:t>
            </w:r>
          </w:p>
        </w:tc>
        <w:tc>
          <w:tcPr>
            <w:tcW w:w="3242" w:type="dxa"/>
          </w:tcPr>
          <w:p w14:paraId="4AF3FDE7" w14:textId="2D4B245B" w:rsidR="00304AF4" w:rsidRDefault="00883520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Names, Addresses, Risk Information</w:t>
            </w:r>
          </w:p>
        </w:tc>
        <w:tc>
          <w:tcPr>
            <w:tcW w:w="3244" w:type="dxa"/>
          </w:tcPr>
          <w:p w14:paraId="0D606ACD" w14:textId="18FE006E" w:rsidR="00304AF4" w:rsidRDefault="00883520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Recognised Legitimate Interest</w:t>
            </w:r>
          </w:p>
        </w:tc>
      </w:tr>
      <w:tr w:rsidR="00DB41F3" w:rsidRPr="00E57187" w14:paraId="77590E5C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1289FBA1" w14:textId="77777777" w:rsidR="00DB41F3" w:rsidRPr="00E57187" w:rsidRDefault="00DB41F3" w:rsidP="00CB6BB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Marketing</w:t>
            </w:r>
          </w:p>
        </w:tc>
        <w:tc>
          <w:tcPr>
            <w:tcW w:w="3242" w:type="dxa"/>
          </w:tcPr>
          <w:p w14:paraId="528715C5" w14:textId="423C935C" w:rsidR="00DB41F3" w:rsidRPr="00E57187" w:rsidRDefault="00DB41F3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Name</w:t>
            </w:r>
            <w:r w:rsidR="003561A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</w:t>
            </w: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Contact Details, Marketing Preferences</w:t>
            </w:r>
          </w:p>
        </w:tc>
        <w:tc>
          <w:tcPr>
            <w:tcW w:w="3244" w:type="dxa"/>
          </w:tcPr>
          <w:p w14:paraId="235B0EF2" w14:textId="1EF6B3A6" w:rsidR="00DB41F3" w:rsidRPr="00E57187" w:rsidRDefault="004149CC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Recognised </w:t>
            </w:r>
            <w:r w:rsidR="00DB41F3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Legitimate Interest or Consent</w:t>
            </w:r>
          </w:p>
        </w:tc>
      </w:tr>
      <w:tr w:rsidR="00DB41F3" w:rsidRPr="00E57187" w14:paraId="675CD306" w14:textId="77777777" w:rsidTr="00304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14:paraId="2E88E552" w14:textId="77777777" w:rsidR="00DB41F3" w:rsidRDefault="00DB41F3" w:rsidP="00CB6BB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Payments, debts, Premium Finance</w:t>
            </w:r>
          </w:p>
        </w:tc>
        <w:tc>
          <w:tcPr>
            <w:tcW w:w="3242" w:type="dxa"/>
          </w:tcPr>
          <w:p w14:paraId="54D2450B" w14:textId="5BACD45A" w:rsidR="00DB41F3" w:rsidRPr="00E57187" w:rsidRDefault="00DB41F3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Name, Address, Bank Details &amp; Credit/Debit Card</w:t>
            </w:r>
            <w:r w:rsidR="0042599B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, Credit History</w:t>
            </w:r>
          </w:p>
        </w:tc>
        <w:tc>
          <w:tcPr>
            <w:tcW w:w="3244" w:type="dxa"/>
          </w:tcPr>
          <w:p w14:paraId="21AF9110" w14:textId="6BF9809E" w:rsidR="00DB41F3" w:rsidRPr="00E57187" w:rsidRDefault="00DB41F3" w:rsidP="00CB6B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Performance of a Contract </w:t>
            </w:r>
            <w:r w:rsidR="00D94700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or </w:t>
            </w:r>
            <w:r w:rsidR="00215BEB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 xml:space="preserve">Recognised </w:t>
            </w:r>
            <w:r w:rsidR="00D94700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Legitimate Interest</w:t>
            </w:r>
          </w:p>
        </w:tc>
      </w:tr>
    </w:tbl>
    <w:p w14:paraId="210DD48A" w14:textId="77777777" w:rsidR="00554692" w:rsidRDefault="00554692" w:rsidP="0085375B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</w:p>
    <w:p w14:paraId="4009E358" w14:textId="77777777" w:rsidR="00554692" w:rsidRDefault="00554692" w:rsidP="0085375B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</w:p>
    <w:p w14:paraId="424017A6" w14:textId="77777777" w:rsidR="00554692" w:rsidRDefault="00554692" w:rsidP="0085375B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</w:p>
    <w:p w14:paraId="6A873E11" w14:textId="5663805B" w:rsidR="0085375B" w:rsidRPr="00613A42" w:rsidRDefault="0085375B" w:rsidP="0085375B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Who will we share your data with?</w:t>
      </w:r>
    </w:p>
    <w:p w14:paraId="6C7AA21B" w14:textId="175B7E60" w:rsidR="00844C37" w:rsidRDefault="00C60A8F" w:rsidP="00844C37">
      <w:pPr>
        <w:shd w:val="clear" w:color="auto" w:fill="FFFFFF"/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To provide insurance, t</w:t>
      </w:r>
      <w:r w:rsidR="00F426B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hese firms will be Insurers, other insurance brokers, price comparison sites and firms handling claims. </w:t>
      </w:r>
      <w:r w:rsidR="00C749B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To meet our legal and regulatory obligations, they </w:t>
      </w:r>
      <w:r w:rsidR="002F10A8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include regulatory bodies</w:t>
      </w:r>
      <w:r w:rsidR="00C749B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, legal and compliance services providers</w:t>
      </w:r>
      <w:r w:rsidR="00E1684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, fraud agencies and databases</w:t>
      </w:r>
      <w:r w:rsidR="004039AF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. </w:t>
      </w:r>
      <w:r w:rsidR="00D8191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To </w:t>
      </w:r>
      <w:r w:rsidR="00E1684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help </w:t>
      </w:r>
      <w:r w:rsidR="00D8191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run our </w:t>
      </w:r>
      <w:r w:rsidR="00B14FF3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operations</w:t>
      </w:r>
      <w:r w:rsidR="00774255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including marketing</w:t>
      </w:r>
      <w:r w:rsidR="00D8191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, they include firms that provide information technology support to us. </w:t>
      </w:r>
      <w:r w:rsidR="00E1684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For payments, this includes </w:t>
      </w:r>
      <w:r w:rsidR="00F426B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finance providers</w:t>
      </w:r>
      <w:r w:rsidR="004039AF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, </w:t>
      </w:r>
      <w:r w:rsidR="00EB4C6A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debt recovery, </w:t>
      </w:r>
      <w:r w:rsidR="00E1684B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and </w:t>
      </w:r>
      <w:r w:rsidR="004039AF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payment services providers</w:t>
      </w:r>
      <w:r w:rsidR="00F426B6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.</w:t>
      </w:r>
    </w:p>
    <w:p w14:paraId="088B79A3" w14:textId="77777777" w:rsidR="00844C37" w:rsidRDefault="00844C37" w:rsidP="00844C37">
      <w:pPr>
        <w:shd w:val="clear" w:color="auto" w:fill="FFFFFF"/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</w:p>
    <w:p w14:paraId="2BE4ADAD" w14:textId="3958EB95" w:rsidR="002B46FD" w:rsidRDefault="00DC4FBF" w:rsidP="002B46FD">
      <w:pPr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Do we send your informa</w:t>
      </w:r>
      <w:r w:rsidR="009D7300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tion outside the UK, EEA or EU</w:t>
      </w:r>
      <w:r w:rsidR="002B46FD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?</w:t>
      </w:r>
    </w:p>
    <w:p w14:paraId="5467BCC9" w14:textId="135FF7AC" w:rsidR="00613056" w:rsidRPr="00613A42" w:rsidRDefault="00196518" w:rsidP="004A645A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If we have to transfer information to a third country outside the </w:t>
      </w:r>
      <w:r w:rsidR="00AE4967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UK/EEA/</w:t>
      </w:r>
      <w:r w:rsidR="00647FBE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EU,</w:t>
      </w:r>
      <w:r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we will only do so if a similar level of protection applies</w:t>
      </w:r>
      <w:r w:rsidR="001F29EC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.</w:t>
      </w:r>
      <w:r w:rsidR="004A645A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 xml:space="preserve"> </w:t>
      </w:r>
    </w:p>
    <w:p w14:paraId="5EC0A5E2" w14:textId="7A418321" w:rsidR="00D07432" w:rsidRDefault="00D07432" w:rsidP="00647FBE">
      <w:pPr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How long will we keep your inf</w:t>
      </w:r>
      <w:r w:rsidR="00B6512F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ormation?</w:t>
      </w:r>
    </w:p>
    <w:p w14:paraId="24B6739A" w14:textId="2E910E43" w:rsidR="00D07432" w:rsidRDefault="00A905E1" w:rsidP="00A905E1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  <w:r w:rsidRPr="00A905E1">
        <w:rPr>
          <w:rFonts w:eastAsia="Times New Roman" w:cstheme="minorHAnsi"/>
          <w:bCs/>
          <w:color w:val="000000"/>
          <w:shd w:val="clear" w:color="auto" w:fill="FFFFFF"/>
          <w:lang w:eastAsia="en-GB"/>
        </w:rPr>
        <w:t>We will only collect what is necessary and will only keep it for as long as we are required to do in line with our data retention policy.</w:t>
      </w:r>
    </w:p>
    <w:p w14:paraId="6828B495" w14:textId="67CFB866" w:rsidR="00771096" w:rsidRDefault="00771096" w:rsidP="002023C4">
      <w:pPr>
        <w:shd w:val="clear" w:color="auto" w:fill="FFFFFF"/>
        <w:spacing w:before="100" w:beforeAutospacing="1" w:after="100" w:afterAutospacing="1" w:line="240" w:lineRule="auto"/>
        <w:ind w:left="-270"/>
        <w:rPr>
          <w:rFonts w:eastAsia="Times New Roman" w:cstheme="minorHAnsi"/>
          <w:bCs/>
          <w:color w:val="000000"/>
          <w:shd w:val="clear" w:color="auto" w:fill="FFFFFF"/>
          <w:lang w:eastAsia="en-GB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34"/>
        <w:gridCol w:w="3270"/>
        <w:gridCol w:w="3232"/>
      </w:tblGrid>
      <w:tr w:rsidR="002023C4" w14:paraId="141361CF" w14:textId="77777777" w:rsidTr="00202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0C8BD2F6" w14:textId="16463A42" w:rsidR="002023C4" w:rsidRDefault="002023C4" w:rsidP="002023C4">
            <w:pPr>
              <w:spacing w:before="100" w:beforeAutospacing="1" w:after="100" w:afterAutospacing="1"/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  <w:t>Type of Data</w:t>
            </w:r>
          </w:p>
        </w:tc>
        <w:tc>
          <w:tcPr>
            <w:tcW w:w="3321" w:type="dxa"/>
          </w:tcPr>
          <w:p w14:paraId="6B28D1B3" w14:textId="1B434557" w:rsidR="002023C4" w:rsidRDefault="002023C4" w:rsidP="002023C4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  <w:t>Reason for Retention</w:t>
            </w:r>
          </w:p>
        </w:tc>
        <w:tc>
          <w:tcPr>
            <w:tcW w:w="3321" w:type="dxa"/>
          </w:tcPr>
          <w:p w14:paraId="1801B1EC" w14:textId="65E26B67" w:rsidR="002023C4" w:rsidRDefault="002023C4" w:rsidP="002023C4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 w:val="0"/>
                <w:color w:val="000000"/>
                <w:shd w:val="clear" w:color="auto" w:fill="FFFFFF"/>
                <w:lang w:eastAsia="en-GB"/>
              </w:rPr>
              <w:t>Retention Period</w:t>
            </w:r>
          </w:p>
        </w:tc>
      </w:tr>
      <w:tr w:rsidR="002023C4" w14:paraId="7EF4547E" w14:textId="77777777" w:rsidTr="00202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469C0915" w14:textId="2D9AD9E5" w:rsidR="002023C4" w:rsidRPr="002023C4" w:rsidRDefault="00176411" w:rsidP="002023C4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Quotations</w:t>
            </w:r>
          </w:p>
        </w:tc>
        <w:tc>
          <w:tcPr>
            <w:tcW w:w="3321" w:type="dxa"/>
          </w:tcPr>
          <w:p w14:paraId="1A5B6EA9" w14:textId="77777777" w:rsidR="00332E96" w:rsidRDefault="0047520A" w:rsidP="00332E9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 w:rsidRPr="00332E9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Statistical</w:t>
            </w:r>
          </w:p>
          <w:p w14:paraId="6B153E06" w14:textId="230BE4F6" w:rsidR="002023C4" w:rsidRPr="00332E96" w:rsidRDefault="0047520A" w:rsidP="00332E9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 w:rsidRPr="00332E9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Marketing</w:t>
            </w:r>
          </w:p>
        </w:tc>
        <w:tc>
          <w:tcPr>
            <w:tcW w:w="3321" w:type="dxa"/>
          </w:tcPr>
          <w:p w14:paraId="28F94C64" w14:textId="73418E23" w:rsidR="002023C4" w:rsidRPr="002023C4" w:rsidRDefault="00176411" w:rsidP="002023C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12 months</w:t>
            </w:r>
          </w:p>
        </w:tc>
      </w:tr>
      <w:tr w:rsidR="002023C4" w14:paraId="1E775E69" w14:textId="77777777" w:rsidTr="00202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7E5A6081" w14:textId="35D3C3FC" w:rsidR="002023C4" w:rsidRPr="002023C4" w:rsidRDefault="00176411" w:rsidP="002023C4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  <w:t>Insurance Policies</w:t>
            </w:r>
          </w:p>
        </w:tc>
        <w:tc>
          <w:tcPr>
            <w:tcW w:w="3321" w:type="dxa"/>
          </w:tcPr>
          <w:p w14:paraId="24647133" w14:textId="77777777" w:rsidR="00332E96" w:rsidRDefault="00332E96" w:rsidP="00332E9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 w:rsidRPr="00332E9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Insurer requirement</w:t>
            </w:r>
          </w:p>
          <w:p w14:paraId="69206212" w14:textId="77777777" w:rsidR="002023C4" w:rsidRDefault="00332E96" w:rsidP="00332E9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 w:rsidRPr="00332E96"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Future claims</w:t>
            </w:r>
          </w:p>
          <w:p w14:paraId="6C352315" w14:textId="388874BD" w:rsidR="00332E96" w:rsidRPr="00332E96" w:rsidRDefault="00332E96" w:rsidP="00332E96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Future complaints</w:t>
            </w:r>
          </w:p>
        </w:tc>
        <w:tc>
          <w:tcPr>
            <w:tcW w:w="3321" w:type="dxa"/>
          </w:tcPr>
          <w:p w14:paraId="4D8FBDF6" w14:textId="596BE315" w:rsidR="002023C4" w:rsidRPr="002023C4" w:rsidRDefault="00176411" w:rsidP="002023C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  <w:t>7 years from end of contract</w:t>
            </w:r>
          </w:p>
        </w:tc>
      </w:tr>
      <w:tr w:rsidR="002023C4" w14:paraId="018AFC1E" w14:textId="77777777" w:rsidTr="00202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646DA607" w14:textId="77777777" w:rsidR="002023C4" w:rsidRPr="002023C4" w:rsidRDefault="002023C4" w:rsidP="002023C4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3321" w:type="dxa"/>
          </w:tcPr>
          <w:p w14:paraId="5D874A1C" w14:textId="77777777" w:rsidR="002023C4" w:rsidRPr="002023C4" w:rsidRDefault="002023C4" w:rsidP="002023C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3321" w:type="dxa"/>
          </w:tcPr>
          <w:p w14:paraId="2A32FFC5" w14:textId="77777777" w:rsidR="002023C4" w:rsidRPr="002023C4" w:rsidRDefault="002023C4" w:rsidP="002023C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hd w:val="clear" w:color="auto" w:fill="FFFFFF"/>
                <w:lang w:eastAsia="en-GB"/>
              </w:rPr>
            </w:pPr>
          </w:p>
        </w:tc>
      </w:tr>
    </w:tbl>
    <w:p w14:paraId="18549DCD" w14:textId="395E883B" w:rsidR="00196518" w:rsidRPr="00196518" w:rsidRDefault="00196518" w:rsidP="00647FBE">
      <w:pPr>
        <w:shd w:val="clear" w:color="auto" w:fill="FFFFFF"/>
        <w:spacing w:before="100" w:beforeAutospacing="1" w:after="100" w:afterAutospacing="1" w:line="240" w:lineRule="auto"/>
        <w:ind w:left="-270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</w:pPr>
      <w:r w:rsidRPr="00196518">
        <w:rPr>
          <w:rFonts w:eastAsia="Times New Roman" w:cstheme="minorHAnsi"/>
          <w:b/>
          <w:bCs/>
          <w:color w:val="000000"/>
          <w:shd w:val="clear" w:color="auto" w:fill="FFFFFF"/>
          <w:lang w:eastAsia="en-GB"/>
        </w:rPr>
        <w:t>What are my legal rights?</w:t>
      </w:r>
    </w:p>
    <w:p w14:paraId="7A9CFFF2" w14:textId="7D2A7E95" w:rsidR="00196518" w:rsidRPr="004A645A" w:rsidRDefault="00196518" w:rsidP="00B560D8">
      <w:pPr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You have the right to complain to the </w:t>
      </w:r>
      <w:r w:rsidR="001C2C0D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I</w:t>
      </w: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nformation </w:t>
      </w:r>
      <w:r w:rsidR="001C2C0D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C</w:t>
      </w: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ommissioner</w:t>
      </w:r>
      <w:r w:rsidR="00302E66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at</w:t>
      </w:r>
      <w:r w:rsid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hyperlink r:id="rId11" w:history="1">
        <w:r w:rsidR="004A645A" w:rsidRPr="00966155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www.ico.org.uk</w:t>
        </w:r>
      </w:hyperlink>
      <w:r w:rsidR="004A645A">
        <w:rPr>
          <w:rFonts w:eastAsia="Times New Roman" w:cstheme="minorHAnsi"/>
          <w:color w:val="000000"/>
          <w:shd w:val="clear" w:color="auto" w:fill="FFFFFF"/>
          <w:lang w:eastAsia="en-GB"/>
        </w:rPr>
        <w:t>,</w:t>
      </w:r>
      <w:r w:rsidR="00302E66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Tel 0303 123 11132</w:t>
      </w:r>
      <w:r w:rsidR="001C2C0D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.</w:t>
      </w:r>
    </w:p>
    <w:p w14:paraId="0E2DDB01" w14:textId="0A57C949" w:rsidR="00196518" w:rsidRPr="004A645A" w:rsidRDefault="00196518" w:rsidP="00B560D8">
      <w:pPr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You can obtain a copy of your personal information from us without charge by contacting us at the address above.</w:t>
      </w:r>
      <w:r w:rsidR="00302E66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This </w:t>
      </w:r>
      <w:r w:rsidR="00AD2C2A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may</w:t>
      </w:r>
      <w:r w:rsidR="00010E0E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r w:rsidR="00302E66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include the right </w:t>
      </w:r>
      <w:r w:rsidR="00BD16BD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to transfer information to other providers</w:t>
      </w:r>
      <w:r w:rsidR="001C2C0D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.</w:t>
      </w:r>
    </w:p>
    <w:p w14:paraId="49D061CA" w14:textId="42FCF88E" w:rsidR="00957E39" w:rsidRPr="004A645A" w:rsidRDefault="00957E39" w:rsidP="00B560D8">
      <w:pPr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You have the right to ask us to correct information</w:t>
      </w:r>
      <w:r w:rsidR="001C2C0D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.</w:t>
      </w:r>
    </w:p>
    <w:p w14:paraId="34F22CE7" w14:textId="65DE7BA2" w:rsidR="00957E39" w:rsidRPr="004A645A" w:rsidRDefault="00957E39" w:rsidP="00B560D8">
      <w:pPr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You have the right to ask us to delete your information or stop using it, unless it is necessary for us to retain it as set out in our </w:t>
      </w:r>
      <w:r w:rsidR="00941BB1">
        <w:rPr>
          <w:rFonts w:eastAsia="Times New Roman" w:cstheme="minorHAnsi"/>
          <w:color w:val="000000"/>
          <w:shd w:val="clear" w:color="auto" w:fill="FFFFFF"/>
          <w:lang w:eastAsia="en-GB"/>
        </w:rPr>
        <w:t>r</w:t>
      </w: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etention policy.</w:t>
      </w:r>
    </w:p>
    <w:p w14:paraId="4C691F7A" w14:textId="6BDFFE96" w:rsidR="00010E0E" w:rsidRPr="004A645A" w:rsidRDefault="00010E0E" w:rsidP="00B560D8">
      <w:pPr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You</w:t>
      </w:r>
      <w:r w:rsidR="00AB4307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may</w:t>
      </w: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have the right to </w:t>
      </w:r>
      <w:r w:rsidR="000B21D7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be informed about, respond to, contest, and request human intervention </w:t>
      </w:r>
      <w:r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if decisions about you are made solely by a computer</w:t>
      </w:r>
      <w:r w:rsidR="001C2C0D" w:rsidRPr="004A645A">
        <w:rPr>
          <w:rFonts w:eastAsia="Times New Roman" w:cstheme="minorHAnsi"/>
          <w:color w:val="000000"/>
          <w:shd w:val="clear" w:color="auto" w:fill="FFFFFF"/>
          <w:lang w:eastAsia="en-GB"/>
        </w:rPr>
        <w:t>.</w:t>
      </w:r>
    </w:p>
    <w:sectPr w:rsidR="00010E0E" w:rsidRPr="004A645A" w:rsidSect="00647FBE">
      <w:headerReference w:type="default" r:id="rId12"/>
      <w:footerReference w:type="default" r:id="rId13"/>
      <w:pgSz w:w="11906" w:h="16838"/>
      <w:pgMar w:top="1134" w:right="1080" w:bottom="993" w:left="1080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4A92" w14:textId="77777777" w:rsidR="004205C7" w:rsidRDefault="004205C7" w:rsidP="007815CF">
      <w:pPr>
        <w:spacing w:after="0" w:line="240" w:lineRule="auto"/>
      </w:pPr>
      <w:r>
        <w:separator/>
      </w:r>
    </w:p>
  </w:endnote>
  <w:endnote w:type="continuationSeparator" w:id="0">
    <w:p w14:paraId="44BE39D9" w14:textId="77777777" w:rsidR="004205C7" w:rsidRDefault="004205C7" w:rsidP="007815CF">
      <w:pPr>
        <w:spacing w:after="0" w:line="240" w:lineRule="auto"/>
      </w:pPr>
      <w:r>
        <w:continuationSeparator/>
      </w:r>
    </w:p>
  </w:endnote>
  <w:endnote w:type="continuationNotice" w:id="1">
    <w:p w14:paraId="25958FB6" w14:textId="77777777" w:rsidR="004205C7" w:rsidRDefault="00420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8"/>
        <w:szCs w:val="18"/>
      </w:rPr>
      <w:id w:val="-41695191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916522907"/>
          <w:docPartObj>
            <w:docPartGallery w:val="Page Numbers (Top of Page)"/>
            <w:docPartUnique/>
          </w:docPartObj>
        </w:sdtPr>
        <w:sdtContent>
          <w:p w14:paraId="0AFAC661" w14:textId="04382BDF" w:rsidR="00B940ED" w:rsidRPr="00B940ED" w:rsidRDefault="00B12A68" w:rsidP="00B12A68">
            <w:pPr>
              <w:pStyle w:val="Footer"/>
              <w:tabs>
                <w:tab w:val="clear" w:pos="4513"/>
                <w:tab w:val="clear" w:pos="9026"/>
                <w:tab w:val="center" w:pos="7797"/>
                <w:tab w:val="right" w:pos="1176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S Insurance Services Ltd </w:t>
            </w:r>
            <w:r w:rsidR="00D63223">
              <w:rPr>
                <w:rFonts w:cstheme="minorHAnsi"/>
                <w:sz w:val="18"/>
                <w:szCs w:val="18"/>
              </w:rPr>
              <w:t>- Privacy Policy 21.07.2025</w:t>
            </w:r>
          </w:p>
          <w:p w14:paraId="6D380AFA" w14:textId="51992D09" w:rsidR="00437BEB" w:rsidRDefault="00000000">
            <w:pPr>
              <w:pStyle w:val="Footer"/>
              <w:jc w:val="center"/>
            </w:pPr>
          </w:p>
        </w:sdtContent>
      </w:sdt>
    </w:sdtContent>
  </w:sdt>
  <w:p w14:paraId="1A0A1128" w14:textId="77777777" w:rsidR="00437BEB" w:rsidRDefault="0043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BDC3" w14:textId="77777777" w:rsidR="004205C7" w:rsidRDefault="004205C7" w:rsidP="007815CF">
      <w:pPr>
        <w:spacing w:after="0" w:line="240" w:lineRule="auto"/>
      </w:pPr>
      <w:r>
        <w:separator/>
      </w:r>
    </w:p>
  </w:footnote>
  <w:footnote w:type="continuationSeparator" w:id="0">
    <w:p w14:paraId="36E38006" w14:textId="77777777" w:rsidR="004205C7" w:rsidRDefault="004205C7" w:rsidP="007815CF">
      <w:pPr>
        <w:spacing w:after="0" w:line="240" w:lineRule="auto"/>
      </w:pPr>
      <w:r>
        <w:continuationSeparator/>
      </w:r>
    </w:p>
  </w:footnote>
  <w:footnote w:type="continuationNotice" w:id="1">
    <w:p w14:paraId="072A7750" w14:textId="77777777" w:rsidR="004205C7" w:rsidRDefault="00420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5920" w14:textId="3DB6CD89" w:rsidR="00437BEB" w:rsidRDefault="00437BEB" w:rsidP="007B64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482F"/>
    <w:multiLevelType w:val="multilevel"/>
    <w:tmpl w:val="047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282C"/>
    <w:multiLevelType w:val="multilevel"/>
    <w:tmpl w:val="D2F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E3BD5"/>
    <w:multiLevelType w:val="multilevel"/>
    <w:tmpl w:val="E0DCF38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C123F"/>
    <w:multiLevelType w:val="hybridMultilevel"/>
    <w:tmpl w:val="41E4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2805"/>
    <w:multiLevelType w:val="multilevel"/>
    <w:tmpl w:val="14D2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854C7"/>
    <w:multiLevelType w:val="multilevel"/>
    <w:tmpl w:val="559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F4989"/>
    <w:multiLevelType w:val="multilevel"/>
    <w:tmpl w:val="AD14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F782E"/>
    <w:multiLevelType w:val="multilevel"/>
    <w:tmpl w:val="7FC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9024D"/>
    <w:multiLevelType w:val="multilevel"/>
    <w:tmpl w:val="CD24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E1D29"/>
    <w:multiLevelType w:val="multilevel"/>
    <w:tmpl w:val="ECDC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06453"/>
    <w:multiLevelType w:val="multilevel"/>
    <w:tmpl w:val="0A50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020BC"/>
    <w:multiLevelType w:val="hybridMultilevel"/>
    <w:tmpl w:val="32BE08D2"/>
    <w:lvl w:ilvl="0" w:tplc="ADD2F2C6">
      <w:numFmt w:val="bullet"/>
      <w:lvlText w:val=""/>
      <w:lvlJc w:val="left"/>
      <w:pPr>
        <w:ind w:left="9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2E3A16B9"/>
    <w:multiLevelType w:val="multilevel"/>
    <w:tmpl w:val="FE6E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B03E7"/>
    <w:multiLevelType w:val="hybridMultilevel"/>
    <w:tmpl w:val="EC3668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62E02"/>
    <w:multiLevelType w:val="multilevel"/>
    <w:tmpl w:val="6F8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B4625"/>
    <w:multiLevelType w:val="multilevel"/>
    <w:tmpl w:val="798E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56D85"/>
    <w:multiLevelType w:val="multilevel"/>
    <w:tmpl w:val="C2C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76D98"/>
    <w:multiLevelType w:val="hybridMultilevel"/>
    <w:tmpl w:val="4D563E7C"/>
    <w:lvl w:ilvl="0" w:tplc="6E5094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7D79"/>
    <w:multiLevelType w:val="multilevel"/>
    <w:tmpl w:val="A82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F75C23"/>
    <w:multiLevelType w:val="multilevel"/>
    <w:tmpl w:val="D9B8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F4186"/>
    <w:multiLevelType w:val="multilevel"/>
    <w:tmpl w:val="DF74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6364C5"/>
    <w:multiLevelType w:val="multilevel"/>
    <w:tmpl w:val="4FA8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F02F4"/>
    <w:multiLevelType w:val="hybridMultilevel"/>
    <w:tmpl w:val="09D2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26214"/>
    <w:multiLevelType w:val="multilevel"/>
    <w:tmpl w:val="A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53BE1"/>
    <w:multiLevelType w:val="multilevel"/>
    <w:tmpl w:val="B57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52D63"/>
    <w:multiLevelType w:val="hybridMultilevel"/>
    <w:tmpl w:val="5BF2E366"/>
    <w:lvl w:ilvl="0" w:tplc="6E5094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E0730"/>
    <w:multiLevelType w:val="multilevel"/>
    <w:tmpl w:val="D76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E2C75"/>
    <w:multiLevelType w:val="multilevel"/>
    <w:tmpl w:val="97E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3F3250"/>
    <w:multiLevelType w:val="multilevel"/>
    <w:tmpl w:val="B24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F050F7"/>
    <w:multiLevelType w:val="hybridMultilevel"/>
    <w:tmpl w:val="12BE4496"/>
    <w:lvl w:ilvl="0" w:tplc="A654524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53D3"/>
    <w:multiLevelType w:val="hybridMultilevel"/>
    <w:tmpl w:val="A070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80610">
    <w:abstractNumId w:val="24"/>
  </w:num>
  <w:num w:numId="2" w16cid:durableId="84377531">
    <w:abstractNumId w:val="20"/>
  </w:num>
  <w:num w:numId="3" w16cid:durableId="799961787">
    <w:abstractNumId w:val="21"/>
  </w:num>
  <w:num w:numId="4" w16cid:durableId="1029524187">
    <w:abstractNumId w:val="28"/>
  </w:num>
  <w:num w:numId="5" w16cid:durableId="2096511622">
    <w:abstractNumId w:val="23"/>
  </w:num>
  <w:num w:numId="6" w16cid:durableId="1264529752">
    <w:abstractNumId w:val="0"/>
  </w:num>
  <w:num w:numId="7" w16cid:durableId="1133911015">
    <w:abstractNumId w:val="26"/>
  </w:num>
  <w:num w:numId="8" w16cid:durableId="297882985">
    <w:abstractNumId w:val="15"/>
  </w:num>
  <w:num w:numId="9" w16cid:durableId="2020884118">
    <w:abstractNumId w:val="10"/>
  </w:num>
  <w:num w:numId="10" w16cid:durableId="1265574479">
    <w:abstractNumId w:val="12"/>
  </w:num>
  <w:num w:numId="11" w16cid:durableId="1096441215">
    <w:abstractNumId w:val="1"/>
  </w:num>
  <w:num w:numId="12" w16cid:durableId="752239855">
    <w:abstractNumId w:val="18"/>
  </w:num>
  <w:num w:numId="13" w16cid:durableId="2058161853">
    <w:abstractNumId w:val="9"/>
  </w:num>
  <w:num w:numId="14" w16cid:durableId="973607828">
    <w:abstractNumId w:val="4"/>
  </w:num>
  <w:num w:numId="15" w16cid:durableId="634993090">
    <w:abstractNumId w:val="27"/>
  </w:num>
  <w:num w:numId="16" w16cid:durableId="434600016">
    <w:abstractNumId w:val="5"/>
  </w:num>
  <w:num w:numId="17" w16cid:durableId="312294562">
    <w:abstractNumId w:val="8"/>
  </w:num>
  <w:num w:numId="18" w16cid:durableId="125198792">
    <w:abstractNumId w:val="14"/>
  </w:num>
  <w:num w:numId="19" w16cid:durableId="162017462">
    <w:abstractNumId w:val="6"/>
  </w:num>
  <w:num w:numId="20" w16cid:durableId="1382367479">
    <w:abstractNumId w:val="2"/>
  </w:num>
  <w:num w:numId="21" w16cid:durableId="607783719">
    <w:abstractNumId w:val="16"/>
  </w:num>
  <w:num w:numId="22" w16cid:durableId="520971611">
    <w:abstractNumId w:val="19"/>
  </w:num>
  <w:num w:numId="23" w16cid:durableId="119106278">
    <w:abstractNumId w:val="7"/>
  </w:num>
  <w:num w:numId="24" w16cid:durableId="785150907">
    <w:abstractNumId w:val="25"/>
  </w:num>
  <w:num w:numId="25" w16cid:durableId="2094625935">
    <w:abstractNumId w:val="17"/>
  </w:num>
  <w:num w:numId="26" w16cid:durableId="1436705908">
    <w:abstractNumId w:val="13"/>
  </w:num>
  <w:num w:numId="27" w16cid:durableId="380905939">
    <w:abstractNumId w:val="22"/>
  </w:num>
  <w:num w:numId="28" w16cid:durableId="558252871">
    <w:abstractNumId w:val="30"/>
  </w:num>
  <w:num w:numId="29" w16cid:durableId="746653802">
    <w:abstractNumId w:val="3"/>
  </w:num>
  <w:num w:numId="30" w16cid:durableId="1210146140">
    <w:abstractNumId w:val="11"/>
  </w:num>
  <w:num w:numId="31" w16cid:durableId="13585039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FE"/>
    <w:rsid w:val="00010E0E"/>
    <w:rsid w:val="000277F2"/>
    <w:rsid w:val="00041AA5"/>
    <w:rsid w:val="00042752"/>
    <w:rsid w:val="00055828"/>
    <w:rsid w:val="000567C0"/>
    <w:rsid w:val="0007778E"/>
    <w:rsid w:val="00077B02"/>
    <w:rsid w:val="000B028A"/>
    <w:rsid w:val="000B1015"/>
    <w:rsid w:val="000B21D7"/>
    <w:rsid w:val="000C2BAA"/>
    <w:rsid w:val="000D7B43"/>
    <w:rsid w:val="000E3DDF"/>
    <w:rsid w:val="000F4E88"/>
    <w:rsid w:val="001067B7"/>
    <w:rsid w:val="00117267"/>
    <w:rsid w:val="00127474"/>
    <w:rsid w:val="00136E7C"/>
    <w:rsid w:val="00143C54"/>
    <w:rsid w:val="00151B9D"/>
    <w:rsid w:val="0015487B"/>
    <w:rsid w:val="00163B87"/>
    <w:rsid w:val="00165E14"/>
    <w:rsid w:val="00176411"/>
    <w:rsid w:val="00187CD5"/>
    <w:rsid w:val="00196518"/>
    <w:rsid w:val="001A0690"/>
    <w:rsid w:val="001A1558"/>
    <w:rsid w:val="001A15F0"/>
    <w:rsid w:val="001A31BB"/>
    <w:rsid w:val="001A44A8"/>
    <w:rsid w:val="001B4019"/>
    <w:rsid w:val="001C10E7"/>
    <w:rsid w:val="001C2C0D"/>
    <w:rsid w:val="001D0CFE"/>
    <w:rsid w:val="001E3436"/>
    <w:rsid w:val="001E5460"/>
    <w:rsid w:val="001E5CAC"/>
    <w:rsid w:val="001F29EC"/>
    <w:rsid w:val="001F6EEA"/>
    <w:rsid w:val="002009FC"/>
    <w:rsid w:val="00201D69"/>
    <w:rsid w:val="002023C4"/>
    <w:rsid w:val="00202713"/>
    <w:rsid w:val="002134E7"/>
    <w:rsid w:val="00215BEB"/>
    <w:rsid w:val="00221C3B"/>
    <w:rsid w:val="00230089"/>
    <w:rsid w:val="00233545"/>
    <w:rsid w:val="0024465A"/>
    <w:rsid w:val="0025116B"/>
    <w:rsid w:val="00251445"/>
    <w:rsid w:val="002536B3"/>
    <w:rsid w:val="0025651B"/>
    <w:rsid w:val="002570F0"/>
    <w:rsid w:val="002740B3"/>
    <w:rsid w:val="00274AE3"/>
    <w:rsid w:val="002842AF"/>
    <w:rsid w:val="0028770D"/>
    <w:rsid w:val="0029662B"/>
    <w:rsid w:val="002B46FD"/>
    <w:rsid w:val="002C6888"/>
    <w:rsid w:val="002C7640"/>
    <w:rsid w:val="002D417A"/>
    <w:rsid w:val="002D4B0E"/>
    <w:rsid w:val="002E4DD1"/>
    <w:rsid w:val="002F10A8"/>
    <w:rsid w:val="002F225A"/>
    <w:rsid w:val="00302E66"/>
    <w:rsid w:val="00304AF4"/>
    <w:rsid w:val="00332E96"/>
    <w:rsid w:val="003443C0"/>
    <w:rsid w:val="00344811"/>
    <w:rsid w:val="003561A6"/>
    <w:rsid w:val="0036270C"/>
    <w:rsid w:val="0039588C"/>
    <w:rsid w:val="00395EFA"/>
    <w:rsid w:val="00397F06"/>
    <w:rsid w:val="003A18C2"/>
    <w:rsid w:val="003A1F57"/>
    <w:rsid w:val="003A3097"/>
    <w:rsid w:val="003A77C5"/>
    <w:rsid w:val="003B3A83"/>
    <w:rsid w:val="003B4FC0"/>
    <w:rsid w:val="003B79FA"/>
    <w:rsid w:val="003D0CEB"/>
    <w:rsid w:val="003E460E"/>
    <w:rsid w:val="003E4D98"/>
    <w:rsid w:val="003F070E"/>
    <w:rsid w:val="003F0E15"/>
    <w:rsid w:val="004039AF"/>
    <w:rsid w:val="004149CC"/>
    <w:rsid w:val="004205C7"/>
    <w:rsid w:val="004214DF"/>
    <w:rsid w:val="0042410A"/>
    <w:rsid w:val="0042599B"/>
    <w:rsid w:val="00437BEB"/>
    <w:rsid w:val="00440F98"/>
    <w:rsid w:val="004572B2"/>
    <w:rsid w:val="00467843"/>
    <w:rsid w:val="004745E9"/>
    <w:rsid w:val="0047520A"/>
    <w:rsid w:val="0049497C"/>
    <w:rsid w:val="00495774"/>
    <w:rsid w:val="0049658A"/>
    <w:rsid w:val="004A0205"/>
    <w:rsid w:val="004A1D81"/>
    <w:rsid w:val="004A645A"/>
    <w:rsid w:val="004C22DE"/>
    <w:rsid w:val="004C4E5B"/>
    <w:rsid w:val="004D0C74"/>
    <w:rsid w:val="004F6533"/>
    <w:rsid w:val="004F7929"/>
    <w:rsid w:val="005031E8"/>
    <w:rsid w:val="00522553"/>
    <w:rsid w:val="00531989"/>
    <w:rsid w:val="00541F45"/>
    <w:rsid w:val="00554692"/>
    <w:rsid w:val="00561CA4"/>
    <w:rsid w:val="005677BC"/>
    <w:rsid w:val="005B07F3"/>
    <w:rsid w:val="005B2A3D"/>
    <w:rsid w:val="005C1342"/>
    <w:rsid w:val="005C6B25"/>
    <w:rsid w:val="005D70FD"/>
    <w:rsid w:val="005E121B"/>
    <w:rsid w:val="005F539B"/>
    <w:rsid w:val="006027A7"/>
    <w:rsid w:val="0060393C"/>
    <w:rsid w:val="00605CDD"/>
    <w:rsid w:val="00613056"/>
    <w:rsid w:val="00613A42"/>
    <w:rsid w:val="0063509A"/>
    <w:rsid w:val="0064391E"/>
    <w:rsid w:val="00647FBE"/>
    <w:rsid w:val="00662FED"/>
    <w:rsid w:val="006630F2"/>
    <w:rsid w:val="006642C3"/>
    <w:rsid w:val="00675E93"/>
    <w:rsid w:val="0067624E"/>
    <w:rsid w:val="0068312E"/>
    <w:rsid w:val="00692168"/>
    <w:rsid w:val="0069706F"/>
    <w:rsid w:val="006A24C3"/>
    <w:rsid w:val="006A5F92"/>
    <w:rsid w:val="006C4295"/>
    <w:rsid w:val="006C430E"/>
    <w:rsid w:val="006C58F3"/>
    <w:rsid w:val="006D0E18"/>
    <w:rsid w:val="006D1E10"/>
    <w:rsid w:val="006D300C"/>
    <w:rsid w:val="006D3BEC"/>
    <w:rsid w:val="006D62C4"/>
    <w:rsid w:val="006D675D"/>
    <w:rsid w:val="006E156A"/>
    <w:rsid w:val="006E1D41"/>
    <w:rsid w:val="006E46C9"/>
    <w:rsid w:val="006F7A4C"/>
    <w:rsid w:val="00701671"/>
    <w:rsid w:val="00704C45"/>
    <w:rsid w:val="007167CC"/>
    <w:rsid w:val="00771096"/>
    <w:rsid w:val="00774255"/>
    <w:rsid w:val="007815CF"/>
    <w:rsid w:val="00790663"/>
    <w:rsid w:val="00792745"/>
    <w:rsid w:val="007935AB"/>
    <w:rsid w:val="007B3C90"/>
    <w:rsid w:val="007B5506"/>
    <w:rsid w:val="007B6430"/>
    <w:rsid w:val="007B6961"/>
    <w:rsid w:val="007C453A"/>
    <w:rsid w:val="007C5938"/>
    <w:rsid w:val="007C7222"/>
    <w:rsid w:val="007D07E9"/>
    <w:rsid w:val="007D4122"/>
    <w:rsid w:val="007F10BA"/>
    <w:rsid w:val="007F4414"/>
    <w:rsid w:val="007F59FA"/>
    <w:rsid w:val="0080145C"/>
    <w:rsid w:val="008106A0"/>
    <w:rsid w:val="0083602C"/>
    <w:rsid w:val="00844C37"/>
    <w:rsid w:val="00850EAE"/>
    <w:rsid w:val="0085375B"/>
    <w:rsid w:val="008617D4"/>
    <w:rsid w:val="00877AD5"/>
    <w:rsid w:val="00880784"/>
    <w:rsid w:val="00881109"/>
    <w:rsid w:val="00883520"/>
    <w:rsid w:val="00883B93"/>
    <w:rsid w:val="00887BDD"/>
    <w:rsid w:val="00893845"/>
    <w:rsid w:val="008A52E6"/>
    <w:rsid w:val="008B3D0D"/>
    <w:rsid w:val="008B527D"/>
    <w:rsid w:val="008F4320"/>
    <w:rsid w:val="008F5758"/>
    <w:rsid w:val="009022FB"/>
    <w:rsid w:val="0090295B"/>
    <w:rsid w:val="00911E1D"/>
    <w:rsid w:val="00923C3D"/>
    <w:rsid w:val="00937DF9"/>
    <w:rsid w:val="00941BB1"/>
    <w:rsid w:val="009420D0"/>
    <w:rsid w:val="00957E39"/>
    <w:rsid w:val="0096626D"/>
    <w:rsid w:val="00973578"/>
    <w:rsid w:val="0097778B"/>
    <w:rsid w:val="0099161C"/>
    <w:rsid w:val="00991CE4"/>
    <w:rsid w:val="009A0E3B"/>
    <w:rsid w:val="009B125B"/>
    <w:rsid w:val="009B3FE1"/>
    <w:rsid w:val="009C28FA"/>
    <w:rsid w:val="009D4D5F"/>
    <w:rsid w:val="009D7300"/>
    <w:rsid w:val="009E02CB"/>
    <w:rsid w:val="009F1613"/>
    <w:rsid w:val="00A13388"/>
    <w:rsid w:val="00A20A4D"/>
    <w:rsid w:val="00A4215C"/>
    <w:rsid w:val="00A53C05"/>
    <w:rsid w:val="00A7365C"/>
    <w:rsid w:val="00A80496"/>
    <w:rsid w:val="00A81F02"/>
    <w:rsid w:val="00A8606D"/>
    <w:rsid w:val="00A905E1"/>
    <w:rsid w:val="00AA2CA6"/>
    <w:rsid w:val="00AA35EC"/>
    <w:rsid w:val="00AA3E70"/>
    <w:rsid w:val="00AA44F8"/>
    <w:rsid w:val="00AB4307"/>
    <w:rsid w:val="00AD2C2A"/>
    <w:rsid w:val="00AE11AD"/>
    <w:rsid w:val="00AE2BD2"/>
    <w:rsid w:val="00AE4967"/>
    <w:rsid w:val="00AF47F1"/>
    <w:rsid w:val="00AF7C62"/>
    <w:rsid w:val="00B12A68"/>
    <w:rsid w:val="00B14090"/>
    <w:rsid w:val="00B1430F"/>
    <w:rsid w:val="00B14FF3"/>
    <w:rsid w:val="00B27413"/>
    <w:rsid w:val="00B31EA7"/>
    <w:rsid w:val="00B560D8"/>
    <w:rsid w:val="00B6512F"/>
    <w:rsid w:val="00B66145"/>
    <w:rsid w:val="00B7700A"/>
    <w:rsid w:val="00B87952"/>
    <w:rsid w:val="00B91E5C"/>
    <w:rsid w:val="00B940ED"/>
    <w:rsid w:val="00BA0F9B"/>
    <w:rsid w:val="00BA1DFF"/>
    <w:rsid w:val="00BC351B"/>
    <w:rsid w:val="00BD16BD"/>
    <w:rsid w:val="00BD1CBB"/>
    <w:rsid w:val="00BD3758"/>
    <w:rsid w:val="00BD37A3"/>
    <w:rsid w:val="00BD617E"/>
    <w:rsid w:val="00BE462F"/>
    <w:rsid w:val="00BE53A9"/>
    <w:rsid w:val="00BF114E"/>
    <w:rsid w:val="00BF653D"/>
    <w:rsid w:val="00BF7436"/>
    <w:rsid w:val="00C008DE"/>
    <w:rsid w:val="00C11B75"/>
    <w:rsid w:val="00C21534"/>
    <w:rsid w:val="00C32F55"/>
    <w:rsid w:val="00C37545"/>
    <w:rsid w:val="00C4431F"/>
    <w:rsid w:val="00C51935"/>
    <w:rsid w:val="00C60A8F"/>
    <w:rsid w:val="00C61A82"/>
    <w:rsid w:val="00C6516B"/>
    <w:rsid w:val="00C749B6"/>
    <w:rsid w:val="00C80C7A"/>
    <w:rsid w:val="00C903D9"/>
    <w:rsid w:val="00C91DE3"/>
    <w:rsid w:val="00C93390"/>
    <w:rsid w:val="00CA0D37"/>
    <w:rsid w:val="00CA4AE1"/>
    <w:rsid w:val="00CA69CC"/>
    <w:rsid w:val="00CC6F8E"/>
    <w:rsid w:val="00CD4D81"/>
    <w:rsid w:val="00CE1B0F"/>
    <w:rsid w:val="00CE39B8"/>
    <w:rsid w:val="00CF1604"/>
    <w:rsid w:val="00D07432"/>
    <w:rsid w:val="00D2599C"/>
    <w:rsid w:val="00D32D83"/>
    <w:rsid w:val="00D33ABF"/>
    <w:rsid w:val="00D342B0"/>
    <w:rsid w:val="00D37186"/>
    <w:rsid w:val="00D4167E"/>
    <w:rsid w:val="00D63223"/>
    <w:rsid w:val="00D81916"/>
    <w:rsid w:val="00D94700"/>
    <w:rsid w:val="00DA4CB6"/>
    <w:rsid w:val="00DA50FB"/>
    <w:rsid w:val="00DA5209"/>
    <w:rsid w:val="00DB2139"/>
    <w:rsid w:val="00DB41F3"/>
    <w:rsid w:val="00DC0560"/>
    <w:rsid w:val="00DC4FBF"/>
    <w:rsid w:val="00DD05FA"/>
    <w:rsid w:val="00DE3440"/>
    <w:rsid w:val="00E1397D"/>
    <w:rsid w:val="00E1684B"/>
    <w:rsid w:val="00E26F16"/>
    <w:rsid w:val="00E34692"/>
    <w:rsid w:val="00E42CC3"/>
    <w:rsid w:val="00E57187"/>
    <w:rsid w:val="00E73ED7"/>
    <w:rsid w:val="00E77451"/>
    <w:rsid w:val="00E77597"/>
    <w:rsid w:val="00E84C9B"/>
    <w:rsid w:val="00E905D3"/>
    <w:rsid w:val="00EB4C6A"/>
    <w:rsid w:val="00EC1402"/>
    <w:rsid w:val="00EC269E"/>
    <w:rsid w:val="00EC2847"/>
    <w:rsid w:val="00EC4436"/>
    <w:rsid w:val="00ED2C67"/>
    <w:rsid w:val="00ED58DE"/>
    <w:rsid w:val="00EE1048"/>
    <w:rsid w:val="00EE57FA"/>
    <w:rsid w:val="00EE616E"/>
    <w:rsid w:val="00EF4EA7"/>
    <w:rsid w:val="00F1143D"/>
    <w:rsid w:val="00F34362"/>
    <w:rsid w:val="00F349BD"/>
    <w:rsid w:val="00F426B6"/>
    <w:rsid w:val="00F52D44"/>
    <w:rsid w:val="00F6010C"/>
    <w:rsid w:val="00F61805"/>
    <w:rsid w:val="00F63B0F"/>
    <w:rsid w:val="00F710C1"/>
    <w:rsid w:val="00F71E9A"/>
    <w:rsid w:val="00F720AA"/>
    <w:rsid w:val="00F77D20"/>
    <w:rsid w:val="00FA0CC5"/>
    <w:rsid w:val="00FA2B88"/>
    <w:rsid w:val="00FA315E"/>
    <w:rsid w:val="00FA3A00"/>
    <w:rsid w:val="00FA78F7"/>
    <w:rsid w:val="00FC14BD"/>
    <w:rsid w:val="00FC75E9"/>
    <w:rsid w:val="00FD04D9"/>
    <w:rsid w:val="00FF09D8"/>
    <w:rsid w:val="00FF1969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47141"/>
  <w15:docId w15:val="{ED5AA011-2D27-4C0D-9699-AEDE74A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tailstext">
    <w:name w:val="detailstext"/>
    <w:basedOn w:val="DefaultParagraphFont"/>
    <w:rsid w:val="001D0CFE"/>
  </w:style>
  <w:style w:type="paragraph" w:customStyle="1" w:styleId="detailstext1">
    <w:name w:val="detailstext1"/>
    <w:basedOn w:val="Normal"/>
    <w:rsid w:val="001D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1F45"/>
    <w:rPr>
      <w:b/>
      <w:bCs/>
    </w:rPr>
  </w:style>
  <w:style w:type="paragraph" w:styleId="ListParagraph">
    <w:name w:val="List Paragraph"/>
    <w:basedOn w:val="Normal"/>
    <w:uiPriority w:val="34"/>
    <w:qFormat/>
    <w:rsid w:val="00FA0CC5"/>
    <w:pPr>
      <w:ind w:left="720"/>
      <w:contextualSpacing/>
    </w:pPr>
  </w:style>
  <w:style w:type="table" w:styleId="TableGrid">
    <w:name w:val="Table Grid"/>
    <w:basedOn w:val="TableNormal"/>
    <w:uiPriority w:val="59"/>
    <w:rsid w:val="0015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CF"/>
  </w:style>
  <w:style w:type="paragraph" w:styleId="Footer">
    <w:name w:val="footer"/>
    <w:basedOn w:val="Normal"/>
    <w:link w:val="FooterChar"/>
    <w:uiPriority w:val="99"/>
    <w:unhideWhenUsed/>
    <w:rsid w:val="0078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CF"/>
  </w:style>
  <w:style w:type="character" w:styleId="Hyperlink">
    <w:name w:val="Hyperlink"/>
    <w:basedOn w:val="DefaultParagraphFont"/>
    <w:uiPriority w:val="99"/>
    <w:unhideWhenUsed/>
    <w:rsid w:val="00302E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E6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2A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844C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92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co.org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vril.storey@as-insuranc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cdfb4-f031-4b64-bc70-c5e83fb60b49" xsi:nil="true"/>
    <lcf76f155ced4ddcb4097134ff3c332f xmlns="3b776868-6bc0-4c0f-b8be-f703b1c5aa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5EF82CC683943823AB4150E307A2E" ma:contentTypeVersion="15" ma:contentTypeDescription="Create a new document." ma:contentTypeScope="" ma:versionID="05a12acf1dc582375d19578e84b2d918">
  <xsd:schema xmlns:xsd="http://www.w3.org/2001/XMLSchema" xmlns:xs="http://www.w3.org/2001/XMLSchema" xmlns:p="http://schemas.microsoft.com/office/2006/metadata/properties" xmlns:ns2="3b776868-6bc0-4c0f-b8be-f703b1c5aaf0" xmlns:ns3="c77cdfb4-f031-4b64-bc70-c5e83fb60b49" targetNamespace="http://schemas.microsoft.com/office/2006/metadata/properties" ma:root="true" ma:fieldsID="0a7ad41d25a3a1fbe40334a885c50d27" ns2:_="" ns3:_="">
    <xsd:import namespace="3b776868-6bc0-4c0f-b8be-f703b1c5aaf0"/>
    <xsd:import namespace="c77cdfb4-f031-4b64-bc70-c5e83fb60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6868-6bc0-4c0f-b8be-f703b1c5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1a7a68-3472-40ec-b9d4-4cb136ea2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dfb4-f031-4b64-bc70-c5e83fb60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702dd3-3d6d-4492-b590-4de472134085}" ma:internalName="TaxCatchAll" ma:showField="CatchAllData" ma:web="c77cdfb4-f031-4b64-bc70-c5e83fb60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66AC0-F519-497F-8C56-55F8B5FE6A70}">
  <ds:schemaRefs>
    <ds:schemaRef ds:uri="http://schemas.microsoft.com/office/2006/metadata/properties"/>
    <ds:schemaRef ds:uri="http://schemas.microsoft.com/office/infopath/2007/PartnerControls"/>
    <ds:schemaRef ds:uri="c77cdfb4-f031-4b64-bc70-c5e83fb60b49"/>
    <ds:schemaRef ds:uri="3b776868-6bc0-4c0f-b8be-f703b1c5aaf0"/>
  </ds:schemaRefs>
</ds:datastoreItem>
</file>

<file path=customXml/itemProps2.xml><?xml version="1.0" encoding="utf-8"?>
<ds:datastoreItem xmlns:ds="http://schemas.openxmlformats.org/officeDocument/2006/customXml" ds:itemID="{7D7EB3F2-AE8C-4845-979E-92333276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76868-6bc0-4c0f-b8be-f703b1c5aaf0"/>
    <ds:schemaRef ds:uri="c77cdfb4-f031-4b64-bc70-c5e83fb60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5A0F8-429A-43B2-B8F9-216C11E59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</vt:lpstr>
    </vt:vector>
  </TitlesOfParts>
  <Company/>
  <LinksUpToDate>false</LinksUpToDate>
  <CharactersWithSpaces>4557</CharactersWithSpaces>
  <SharedDoc>false</SharedDoc>
  <HyperlinkBase>Createsolutions.co.uk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</dc:title>
  <dc:creator>User;Create Solutions Ltd</dc:creator>
  <dc:description>Produced as a template for genreal insurance brokers</dc:description>
  <cp:lastModifiedBy>Frances Mcintyre - AS Insurance Services Ltd</cp:lastModifiedBy>
  <cp:revision>16</cp:revision>
  <cp:lastPrinted>2018-03-20T13:45:00Z</cp:lastPrinted>
  <dcterms:created xsi:type="dcterms:W3CDTF">2025-07-21T12:19:00Z</dcterms:created>
  <dcterms:modified xsi:type="dcterms:W3CDTF">2025-07-21T14:23:00Z</dcterms:modified>
  <cp:category>GDPR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0x010100FFA5EF82CC683943823AB4150E307A2E</vt:lpwstr>
  </property>
  <property fmtid="{D5CDD505-2E9C-101B-9397-08002B2CF9AE}" pid="3" name="Order">
    <vt:r8>2331400</vt:r8>
  </property>
  <property fmtid="{D5CDD505-2E9C-101B-9397-08002B2CF9AE}" pid="4" name="MediaServiceImageTags">
    <vt:lpwstr/>
  </property>
</Properties>
</file>